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8A" w:rsidRPr="00216233" w:rsidRDefault="00635F8A" w:rsidP="00216233">
      <w:pPr>
        <w:jc w:val="center"/>
        <w:rPr>
          <w:b/>
        </w:rPr>
      </w:pPr>
      <w:r w:rsidRPr="00216233">
        <w:rPr>
          <w:b/>
        </w:rPr>
        <w:t>ПАМЯТКА ДЛЯ НАСЕЛЕНИЯ.</w:t>
      </w:r>
    </w:p>
    <w:p w:rsidR="00635F8A" w:rsidRPr="002F733A" w:rsidRDefault="00635F8A" w:rsidP="00216233">
      <w:pPr>
        <w:jc w:val="center"/>
      </w:pPr>
    </w:p>
    <w:p w:rsidR="00635F8A" w:rsidRPr="00216233" w:rsidRDefault="00635F8A" w:rsidP="00216233">
      <w:pPr>
        <w:ind w:firstLine="900"/>
        <w:jc w:val="both"/>
        <w:rPr>
          <w:sz w:val="28"/>
          <w:szCs w:val="28"/>
        </w:rPr>
      </w:pPr>
      <w:r w:rsidRPr="00216233">
        <w:rPr>
          <w:b/>
          <w:sz w:val="28"/>
          <w:szCs w:val="28"/>
        </w:rPr>
        <w:t>Африканская чума свиней (АЧС)</w:t>
      </w:r>
      <w:r w:rsidRPr="00216233">
        <w:rPr>
          <w:sz w:val="28"/>
          <w:szCs w:val="28"/>
        </w:rPr>
        <w:t xml:space="preserve"> – инфекционная болезнь домашних и диких свиней, вызывается вирусом, который, независимо от способа распространения поражает 100% животных всех пород и возрастов. Специфических средств лечения и профилактики не существует.</w:t>
      </w:r>
    </w:p>
    <w:p w:rsidR="00635F8A" w:rsidRDefault="00635F8A" w:rsidP="00216233">
      <w:pPr>
        <w:ind w:firstLine="900"/>
        <w:jc w:val="both"/>
        <w:rPr>
          <w:sz w:val="28"/>
          <w:szCs w:val="28"/>
        </w:rPr>
      </w:pPr>
      <w:r w:rsidRPr="00216233">
        <w:rPr>
          <w:sz w:val="28"/>
          <w:szCs w:val="28"/>
        </w:rPr>
        <w:t xml:space="preserve">На территории Российской Федерации наблюдается обострение ситуации по АЧС. </w:t>
      </w:r>
    </w:p>
    <w:p w:rsidR="00635F8A" w:rsidRDefault="00635F8A" w:rsidP="00216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 году</w:t>
      </w:r>
      <w:r w:rsidRPr="00FC1FA9">
        <w:rPr>
          <w:sz w:val="28"/>
          <w:szCs w:val="28"/>
        </w:rPr>
        <w:t xml:space="preserve"> в России зафиксированы очаги африканской чумы свиней в дикой популяции на территории Владимирской, Ивановской, Московской, Орловской, Саратовской областях, Республики Крым, среди домашних</w:t>
      </w:r>
      <w:r>
        <w:rPr>
          <w:sz w:val="28"/>
          <w:szCs w:val="28"/>
        </w:rPr>
        <w:t xml:space="preserve"> свиней Иркутская, Омская, Р</w:t>
      </w:r>
      <w:r w:rsidRPr="00FC1FA9">
        <w:rPr>
          <w:sz w:val="28"/>
          <w:szCs w:val="28"/>
        </w:rPr>
        <w:t>остовской,</w:t>
      </w:r>
      <w:r w:rsidR="00454273">
        <w:rPr>
          <w:sz w:val="28"/>
          <w:szCs w:val="28"/>
        </w:rPr>
        <w:t xml:space="preserve"> Самарской, </w:t>
      </w:r>
      <w:r w:rsidRPr="00FC1FA9">
        <w:rPr>
          <w:sz w:val="28"/>
          <w:szCs w:val="28"/>
        </w:rPr>
        <w:t>Республики Крым.</w:t>
      </w:r>
      <w:r>
        <w:rPr>
          <w:sz w:val="28"/>
          <w:szCs w:val="28"/>
        </w:rPr>
        <w:t xml:space="preserve"> </w:t>
      </w:r>
    </w:p>
    <w:p w:rsidR="00635F8A" w:rsidRPr="00216233" w:rsidRDefault="00635F8A" w:rsidP="00216233">
      <w:pPr>
        <w:ind w:firstLine="900"/>
        <w:jc w:val="both"/>
        <w:rPr>
          <w:sz w:val="28"/>
          <w:szCs w:val="28"/>
        </w:rPr>
      </w:pPr>
      <w:r w:rsidRPr="00216233">
        <w:rPr>
          <w:sz w:val="28"/>
          <w:szCs w:val="28"/>
        </w:rPr>
        <w:t>В случае заноса вируса при первичной вспышке смертность и летальность домашних и диких свиней доходит до 100 %. Человек не болеет данным заболеванием.</w:t>
      </w:r>
    </w:p>
    <w:p w:rsidR="00635F8A" w:rsidRPr="00216233" w:rsidRDefault="00635F8A" w:rsidP="00216233">
      <w:pPr>
        <w:ind w:firstLine="900"/>
        <w:jc w:val="both"/>
        <w:rPr>
          <w:sz w:val="28"/>
          <w:szCs w:val="28"/>
        </w:rPr>
      </w:pPr>
      <w:r w:rsidRPr="00216233">
        <w:rPr>
          <w:sz w:val="28"/>
          <w:szCs w:val="28"/>
        </w:rPr>
        <w:t>В мясе от больного животного при хранении в замороженном состоянии – вирус сохраняется до 155 суток, в копченой ветчине - до 6 месяцев.</w:t>
      </w:r>
    </w:p>
    <w:p w:rsidR="00635F8A" w:rsidRPr="00216233" w:rsidRDefault="00124D82" w:rsidP="00216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Возможные пути </w:t>
      </w:r>
      <w:r w:rsidR="00635F8A" w:rsidRPr="00216233">
        <w:rPr>
          <w:sz w:val="28"/>
          <w:szCs w:val="28"/>
        </w:rPr>
        <w:t>заноса АЧС на территорию Новосибирской области:</w:t>
      </w:r>
    </w:p>
    <w:p w:rsidR="00635F8A" w:rsidRPr="00216233" w:rsidRDefault="00635F8A" w:rsidP="00216233">
      <w:pPr>
        <w:ind w:firstLine="709"/>
        <w:jc w:val="both"/>
        <w:rPr>
          <w:sz w:val="28"/>
          <w:szCs w:val="28"/>
        </w:rPr>
      </w:pPr>
      <w:r w:rsidRPr="00216233">
        <w:rPr>
          <w:sz w:val="28"/>
          <w:szCs w:val="28"/>
        </w:rPr>
        <w:t>- возможность нелегального ввоза инфицированных свиней;</w:t>
      </w:r>
    </w:p>
    <w:p w:rsidR="00635F8A" w:rsidRPr="00216233" w:rsidRDefault="00635F8A" w:rsidP="00216233">
      <w:pPr>
        <w:ind w:firstLine="709"/>
        <w:jc w:val="both"/>
        <w:rPr>
          <w:sz w:val="28"/>
          <w:szCs w:val="28"/>
        </w:rPr>
      </w:pPr>
      <w:r w:rsidRPr="00216233">
        <w:rPr>
          <w:sz w:val="28"/>
          <w:szCs w:val="28"/>
        </w:rPr>
        <w:t>- ввоз кормов из неблагополучных пунктов;</w:t>
      </w:r>
    </w:p>
    <w:p w:rsidR="00635F8A" w:rsidRPr="00216233" w:rsidRDefault="00635F8A" w:rsidP="00216233">
      <w:pPr>
        <w:ind w:firstLine="709"/>
        <w:jc w:val="both"/>
        <w:rPr>
          <w:sz w:val="28"/>
          <w:szCs w:val="28"/>
        </w:rPr>
      </w:pPr>
      <w:r w:rsidRPr="00216233">
        <w:rPr>
          <w:sz w:val="28"/>
          <w:szCs w:val="28"/>
        </w:rPr>
        <w:t>- высокая вероятность распространения АЧС механически и с пищевыми отходами при миграционной активности населения;</w:t>
      </w:r>
    </w:p>
    <w:p w:rsidR="00635F8A" w:rsidRPr="00216233" w:rsidRDefault="00635F8A" w:rsidP="00216233">
      <w:pPr>
        <w:ind w:firstLine="709"/>
        <w:jc w:val="both"/>
        <w:rPr>
          <w:sz w:val="28"/>
          <w:szCs w:val="28"/>
        </w:rPr>
      </w:pPr>
      <w:r w:rsidRPr="00216233">
        <w:rPr>
          <w:sz w:val="28"/>
          <w:szCs w:val="28"/>
        </w:rPr>
        <w:t>- транспортным потоком из неблагополучного региона на территорию области с возможностью механического и бытового (остатки инфицированных продуктов свиноводства, охотничьи трофеи) распространения;</w:t>
      </w:r>
    </w:p>
    <w:p w:rsidR="00635F8A" w:rsidRPr="00216233" w:rsidRDefault="00635F8A" w:rsidP="00216233">
      <w:pPr>
        <w:ind w:firstLine="709"/>
        <w:jc w:val="both"/>
        <w:rPr>
          <w:sz w:val="28"/>
          <w:szCs w:val="28"/>
        </w:rPr>
      </w:pPr>
      <w:r w:rsidRPr="00216233">
        <w:rPr>
          <w:sz w:val="28"/>
          <w:szCs w:val="28"/>
        </w:rPr>
        <w:t>- контакт с дикими кабанами – резервуаром инфекции;</w:t>
      </w:r>
    </w:p>
    <w:p w:rsidR="00635F8A" w:rsidRPr="00216233" w:rsidRDefault="00635F8A" w:rsidP="00216233">
      <w:pPr>
        <w:ind w:firstLine="709"/>
        <w:jc w:val="both"/>
        <w:rPr>
          <w:sz w:val="28"/>
          <w:szCs w:val="28"/>
        </w:rPr>
      </w:pPr>
      <w:r w:rsidRPr="00216233">
        <w:rPr>
          <w:sz w:val="28"/>
          <w:szCs w:val="28"/>
        </w:rPr>
        <w:t xml:space="preserve">- поддержанием природного очага в популяции </w:t>
      </w:r>
      <w:proofErr w:type="gramStart"/>
      <w:r w:rsidRPr="00216233">
        <w:rPr>
          <w:sz w:val="28"/>
          <w:szCs w:val="28"/>
        </w:rPr>
        <w:t>клещей, являющихся переносчиком инфекции и способных распространятся</w:t>
      </w:r>
      <w:proofErr w:type="gramEnd"/>
      <w:r w:rsidRPr="00216233">
        <w:rPr>
          <w:sz w:val="28"/>
          <w:szCs w:val="28"/>
        </w:rPr>
        <w:t xml:space="preserve"> (механически) на значительные расстояния.</w:t>
      </w:r>
    </w:p>
    <w:p w:rsidR="00635F8A" w:rsidRPr="00216233" w:rsidRDefault="00635F8A" w:rsidP="00216233">
      <w:pPr>
        <w:ind w:firstLine="900"/>
        <w:jc w:val="both"/>
        <w:rPr>
          <w:sz w:val="28"/>
          <w:szCs w:val="28"/>
        </w:rPr>
      </w:pPr>
      <w:r w:rsidRPr="00216233">
        <w:rPr>
          <w:sz w:val="28"/>
          <w:szCs w:val="28"/>
        </w:rPr>
        <w:t>Основные симптомы заболевания домашних и диких свиней: красновато-синеватые пятна - на ушах, рыле, шее, внутренней части передних и задних конечностей, подвздошной впадине и у основания хвоста, нарушение координации, походка шаткая, спина выгнута, скрежет зубами, рвота, кровянистые истечения из носа и прямой кишки, коньюктивит, гнойные выделения из глаз, отечное воспаление в области глотки, истощение.</w:t>
      </w:r>
    </w:p>
    <w:p w:rsidR="00635F8A" w:rsidRPr="00216233" w:rsidRDefault="00635F8A" w:rsidP="00216233">
      <w:pPr>
        <w:ind w:firstLine="900"/>
        <w:jc w:val="both"/>
        <w:rPr>
          <w:sz w:val="28"/>
          <w:szCs w:val="28"/>
        </w:rPr>
      </w:pPr>
      <w:r w:rsidRPr="00216233">
        <w:rPr>
          <w:sz w:val="28"/>
          <w:szCs w:val="28"/>
        </w:rPr>
        <w:t>Основные признаки АЧС при вскрытии убитых домашних и диких свиней: кишечник ярко-красного цвета, язвы на стенках кишечника, кровоизлияния на всех внутренних органах, на брюшине, печень темно-фиолетового цвета, увеличена в размере, отек легких.</w:t>
      </w:r>
    </w:p>
    <w:p w:rsidR="00635F8A" w:rsidRPr="00216233" w:rsidRDefault="00635F8A" w:rsidP="00216233">
      <w:pPr>
        <w:ind w:firstLine="900"/>
        <w:jc w:val="both"/>
        <w:rPr>
          <w:sz w:val="28"/>
          <w:szCs w:val="28"/>
        </w:rPr>
      </w:pPr>
      <w:r w:rsidRPr="00216233">
        <w:rPr>
          <w:sz w:val="28"/>
          <w:szCs w:val="28"/>
        </w:rPr>
        <w:t xml:space="preserve">В случае убоя животных, подозрительных по заболеванию АЧС, туши и продукты убоя использовать в пищу НЕЛЬЗЯ. </w:t>
      </w:r>
    </w:p>
    <w:p w:rsidR="00635F8A" w:rsidRPr="00216233" w:rsidRDefault="00635F8A" w:rsidP="00216233">
      <w:pPr>
        <w:ind w:firstLine="900"/>
        <w:jc w:val="both"/>
        <w:rPr>
          <w:sz w:val="28"/>
          <w:szCs w:val="28"/>
        </w:rPr>
      </w:pPr>
      <w:r w:rsidRPr="00216233">
        <w:rPr>
          <w:sz w:val="28"/>
          <w:szCs w:val="28"/>
        </w:rPr>
        <w:t>При наличии патологических изменений в туше и во внутренних органах решение о дальнейшей утилизации продукции принимает должностное лицо государственной ветеринарной службы.</w:t>
      </w:r>
    </w:p>
    <w:p w:rsidR="00635F8A" w:rsidRPr="00216233" w:rsidRDefault="00635F8A" w:rsidP="00216233">
      <w:pPr>
        <w:ind w:firstLine="900"/>
        <w:jc w:val="both"/>
        <w:rPr>
          <w:sz w:val="28"/>
          <w:szCs w:val="28"/>
        </w:rPr>
      </w:pPr>
      <w:r w:rsidRPr="00216233">
        <w:rPr>
          <w:sz w:val="28"/>
          <w:szCs w:val="28"/>
        </w:rPr>
        <w:t>При обнаружении трупов домашних и диких свиней, а также их необычного поведения, необходимо информировать государственную ветеринарную службу.</w:t>
      </w:r>
    </w:p>
    <w:p w:rsidR="00454273" w:rsidRDefault="00454273" w:rsidP="00216233">
      <w:pPr>
        <w:ind w:firstLine="709"/>
        <w:jc w:val="center"/>
        <w:rPr>
          <w:b/>
          <w:sz w:val="28"/>
          <w:szCs w:val="28"/>
        </w:rPr>
      </w:pPr>
    </w:p>
    <w:p w:rsidR="00635F8A" w:rsidRPr="002F23B3" w:rsidRDefault="00635F8A" w:rsidP="00216233">
      <w:pPr>
        <w:ind w:firstLine="709"/>
        <w:jc w:val="center"/>
        <w:rPr>
          <w:b/>
          <w:sz w:val="28"/>
          <w:szCs w:val="28"/>
        </w:rPr>
      </w:pPr>
      <w:r w:rsidRPr="002F23B3">
        <w:rPr>
          <w:b/>
          <w:sz w:val="28"/>
          <w:szCs w:val="28"/>
        </w:rPr>
        <w:lastRenderedPageBreak/>
        <w:t>Выписка из «Ветеринарных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свиней», зарегистрированных в</w:t>
      </w:r>
      <w:r w:rsidR="00124D82">
        <w:rPr>
          <w:b/>
          <w:sz w:val="28"/>
          <w:szCs w:val="28"/>
        </w:rPr>
        <w:t xml:space="preserve"> Минюсте России 24 августа 2016</w:t>
      </w:r>
      <w:r w:rsidRPr="002F23B3">
        <w:rPr>
          <w:b/>
          <w:sz w:val="28"/>
          <w:szCs w:val="28"/>
        </w:rPr>
        <w:t>г. N 43379, для доведения до владельцев личных подсобных хозяйств</w:t>
      </w:r>
      <w:r>
        <w:rPr>
          <w:b/>
          <w:sz w:val="28"/>
          <w:szCs w:val="28"/>
        </w:rPr>
        <w:t xml:space="preserve"> и хозяйствующих субъектов</w:t>
      </w:r>
      <w:r w:rsidRPr="002F23B3">
        <w:rPr>
          <w:b/>
          <w:sz w:val="28"/>
          <w:szCs w:val="28"/>
        </w:rPr>
        <w:t>, занятых содержанием свиней</w:t>
      </w:r>
      <w:bookmarkStart w:id="0" w:name="_GoBack"/>
      <w:bookmarkEnd w:id="0"/>
    </w:p>
    <w:p w:rsidR="00635F8A" w:rsidRDefault="00635F8A" w:rsidP="00216233">
      <w:pPr>
        <w:ind w:firstLine="709"/>
        <w:jc w:val="both"/>
        <w:rPr>
          <w:sz w:val="28"/>
          <w:szCs w:val="28"/>
        </w:rPr>
      </w:pP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>Владелец животного (животных) и руководитель хозяйства, занятого содержанием свиней в случае заболевания или гибели животного (животных) обязан: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 xml:space="preserve">- немедленно в течение 24 часов сообщить </w:t>
      </w:r>
      <w:proofErr w:type="gramStart"/>
      <w:r w:rsidRPr="002F23B3">
        <w:rPr>
          <w:sz w:val="28"/>
          <w:szCs w:val="28"/>
        </w:rPr>
        <w:t>о</w:t>
      </w:r>
      <w:proofErr w:type="gramEnd"/>
      <w:r w:rsidRPr="002F23B3">
        <w:rPr>
          <w:sz w:val="28"/>
          <w:szCs w:val="28"/>
        </w:rPr>
        <w:t xml:space="preserve"> всех случаях внезапного падежа и (или) одновременного заболевания нескольких свиней, а также изменения их поведения (угнетенное состояние, отказ от корма или воды, отсутствие нормальной реакции на раздражающие факторы) в государственное ветеринарное учреждение, обслуживающее данную территорию; 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 xml:space="preserve">- до прибытия специалистов </w:t>
      </w:r>
      <w:proofErr w:type="spellStart"/>
      <w:r w:rsidRPr="002F23B3">
        <w:rPr>
          <w:sz w:val="28"/>
          <w:szCs w:val="28"/>
        </w:rPr>
        <w:t>госветслужбы</w:t>
      </w:r>
      <w:proofErr w:type="spellEnd"/>
      <w:r w:rsidRPr="002F23B3">
        <w:rPr>
          <w:sz w:val="28"/>
          <w:szCs w:val="28"/>
        </w:rPr>
        <w:t xml:space="preserve"> принять меры по изоляции подозреваемых в заболевании свиней, а также всех свиней, находившихся в одном помещении с подозреваемыми в заболевании животными, которые могли контактировать с ними, обеспечить изоляцию трупов павших свиней в том же помещении, в котором они находились;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 xml:space="preserve">- выполнять требования специалистов </w:t>
      </w:r>
      <w:proofErr w:type="spellStart"/>
      <w:r w:rsidRPr="002F23B3">
        <w:rPr>
          <w:sz w:val="28"/>
          <w:szCs w:val="28"/>
        </w:rPr>
        <w:t>госветслужбы</w:t>
      </w:r>
      <w:proofErr w:type="spellEnd"/>
      <w:r w:rsidRPr="002F23B3">
        <w:rPr>
          <w:sz w:val="28"/>
          <w:szCs w:val="28"/>
        </w:rPr>
        <w:t xml:space="preserve"> о проведении в личном подсобном, крестьянском (фермерском) хозяйстве, на свиноводческой ферме индивидуального предпринимателя, в учреждениях и организациях и их обособленных подразделениях (далее - хозяйства) противоэпизоотических и других мероприятий, предусмотренных Правилами;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>- обеспечить проведение предусмотренных Правилами ограничительных (карантинных) мероприятий по предупреждению заболевания АЧС;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 xml:space="preserve">- обеспечить </w:t>
      </w:r>
      <w:proofErr w:type="spellStart"/>
      <w:r w:rsidRPr="002F23B3">
        <w:rPr>
          <w:sz w:val="28"/>
          <w:szCs w:val="28"/>
        </w:rPr>
        <w:t>безвыгульное</w:t>
      </w:r>
      <w:proofErr w:type="spellEnd"/>
      <w:r w:rsidRPr="002F23B3">
        <w:rPr>
          <w:sz w:val="28"/>
          <w:szCs w:val="28"/>
        </w:rPr>
        <w:t xml:space="preserve"> содержание свиней.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>- в течение 24 часов сообщить (в устной или письменной форме) о подозрении на заболевание свиней АЧС должностному лицу органа исполнительной власти субъекта Российской Федерации (на территории которого расположен соответствующий объект), осуществляющего переданные полномочия в сфере ветеринарии, или подведомственного ему учреждения;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>- содействовать в проведении отбора проб патологического материала от павших свиней (павших, отловленных, добытых диких кабанов) и направлении этих проб в лабораторию (испытательный центр), входящую в систему органов и учреждений государственной ветеринарной службы Российской Федерации, или иную лабораторию (испытательный центр), аккредитованную в национальной системе аккредитации, для исследования на АЧС;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 xml:space="preserve">- до прибытия специалиста госветслужбы и его решения о дальнейших действиях в отношении павших и живых свиней изолировать подозреваемых в заболевании и контактировавших с ними свиней, а также трупы павших свиней, в том же помещении, в котором они находились (в случае, если помещение для животных является единственным, любое перемещение павших и живых свиней также осуществляется по решению специалиста </w:t>
      </w:r>
      <w:proofErr w:type="spellStart"/>
      <w:r w:rsidRPr="002F23B3">
        <w:rPr>
          <w:sz w:val="28"/>
          <w:szCs w:val="28"/>
        </w:rPr>
        <w:t>госветслужбы</w:t>
      </w:r>
      <w:proofErr w:type="spellEnd"/>
      <w:r w:rsidRPr="002F23B3">
        <w:rPr>
          <w:sz w:val="28"/>
          <w:szCs w:val="28"/>
        </w:rPr>
        <w:t>);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lastRenderedPageBreak/>
        <w:t>- до получения результатов диагностических исследований на АЧС: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>•</w:t>
      </w:r>
      <w:r w:rsidRPr="002F23B3">
        <w:rPr>
          <w:sz w:val="28"/>
          <w:szCs w:val="28"/>
        </w:rPr>
        <w:tab/>
        <w:t>прекратить убой и реализацию животных и продуктов их убоя, а также вывоз и реализацию кормов для свиней и сена;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>•</w:t>
      </w:r>
      <w:r w:rsidRPr="002F23B3">
        <w:rPr>
          <w:sz w:val="28"/>
          <w:szCs w:val="28"/>
        </w:rPr>
        <w:tab/>
        <w:t>прекратить все передвижения и перегруппировки сельскохозяйственных животных;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>•</w:t>
      </w:r>
      <w:r w:rsidRPr="002F23B3">
        <w:rPr>
          <w:sz w:val="28"/>
          <w:szCs w:val="28"/>
        </w:rPr>
        <w:tab/>
        <w:t xml:space="preserve">запретить посещение свиноводческих хозяйств физическими лицами, кроме персонала, обслуживающего свиней, и специалистов </w:t>
      </w:r>
      <w:proofErr w:type="spellStart"/>
      <w:r w:rsidRPr="002F23B3">
        <w:rPr>
          <w:sz w:val="28"/>
          <w:szCs w:val="28"/>
        </w:rPr>
        <w:t>госветслужбы</w:t>
      </w:r>
      <w:proofErr w:type="spellEnd"/>
      <w:r w:rsidRPr="002F23B3">
        <w:rPr>
          <w:sz w:val="28"/>
          <w:szCs w:val="28"/>
        </w:rPr>
        <w:t>;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 xml:space="preserve">- предоставить специалисту </w:t>
      </w:r>
      <w:proofErr w:type="spellStart"/>
      <w:r w:rsidRPr="002F23B3">
        <w:rPr>
          <w:sz w:val="28"/>
          <w:szCs w:val="28"/>
        </w:rPr>
        <w:t>госветслужбы</w:t>
      </w:r>
      <w:proofErr w:type="spellEnd"/>
      <w:r w:rsidRPr="002F23B3">
        <w:rPr>
          <w:sz w:val="28"/>
          <w:szCs w:val="28"/>
        </w:rPr>
        <w:t xml:space="preserve"> сведения о численности имеющихся (имевшихся) у них свиней с указанием количества павших свиней </w:t>
      </w:r>
      <w:proofErr w:type="gramStart"/>
      <w:r w:rsidRPr="002F23B3">
        <w:rPr>
          <w:sz w:val="28"/>
          <w:szCs w:val="28"/>
        </w:rPr>
        <w:t>за</w:t>
      </w:r>
      <w:proofErr w:type="gramEnd"/>
      <w:r w:rsidRPr="002F23B3">
        <w:rPr>
          <w:sz w:val="28"/>
          <w:szCs w:val="28"/>
        </w:rPr>
        <w:t xml:space="preserve"> последние 30 дней;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>- обеспечить исключение возможности контакта персонала, обслуживающего подозреваемых в заболевании свиней, с другими свиньями, содержащимися в хозяйстве, и обслуживающим их персоналом;</w:t>
      </w:r>
    </w:p>
    <w:p w:rsidR="00635F8A" w:rsidRPr="002F23B3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>- обеспечить дезинфекцию транспорта при въезде на территорию и выезде с территории предполагаемого очага АЧС;</w:t>
      </w:r>
    </w:p>
    <w:p w:rsidR="00635F8A" w:rsidRDefault="00635F8A" w:rsidP="00216233">
      <w:pPr>
        <w:ind w:firstLine="709"/>
        <w:jc w:val="both"/>
        <w:rPr>
          <w:sz w:val="28"/>
          <w:szCs w:val="28"/>
        </w:rPr>
      </w:pPr>
      <w:r w:rsidRPr="002F23B3">
        <w:rPr>
          <w:sz w:val="28"/>
          <w:szCs w:val="28"/>
        </w:rPr>
        <w:t>- организовать проход персонала на территорию предполагаемого эпизоотического очага после санитарно-душевой обработки, оборудовать и поддерживать в рабочем состоянии дезбарьеры на входе и въезде на территорию предполагаемого эпизоотического очага, обеспечивать постоянную дезобработку (данное требование распространяется на организации и граждан, зарегистрированных в качестве индивидуальных предпринимателей) и смену спецодежды и обуви персонала при выходе с территории предполагаемого эпизоотического очага.</w:t>
      </w:r>
    </w:p>
    <w:p w:rsidR="00B7199D" w:rsidRDefault="00B7199D" w:rsidP="00B7199D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Обращаем Ваше внимание, что за сокрытие сведений о внезапном падеже или об одновременных массовых заболеваниях животных в соответствии со статьей 10.7 Кодекса Российской Федерации об административных правонарушениях предусмотрена административная ответственность.</w:t>
      </w:r>
    </w:p>
    <w:p w:rsidR="00635F8A" w:rsidRPr="004413E7" w:rsidRDefault="00635F8A" w:rsidP="004413E7">
      <w:pPr>
        <w:ind w:firstLine="1080"/>
        <w:jc w:val="both"/>
        <w:rPr>
          <w:b/>
          <w:sz w:val="28"/>
          <w:szCs w:val="28"/>
        </w:rPr>
      </w:pPr>
      <w:r w:rsidRPr="004413E7">
        <w:rPr>
          <w:rStyle w:val="40"/>
          <w:rFonts w:ascii="Times New Roman" w:hAnsi="Times New Roman"/>
        </w:rPr>
        <w:t>Статья 10.7</w:t>
      </w:r>
      <w:r w:rsidRPr="004413E7">
        <w:rPr>
          <w:sz w:val="28"/>
          <w:szCs w:val="28"/>
        </w:rPr>
        <w:t xml:space="preserve"> </w:t>
      </w:r>
      <w:proofErr w:type="spellStart"/>
      <w:r w:rsidR="00B7199D">
        <w:rPr>
          <w:b/>
          <w:color w:val="000000"/>
          <w:sz w:val="28"/>
          <w:szCs w:val="28"/>
        </w:rPr>
        <w:t>КоАП</w:t>
      </w:r>
      <w:proofErr w:type="spellEnd"/>
      <w:r w:rsidR="00B7199D">
        <w:rPr>
          <w:b/>
          <w:color w:val="000000"/>
          <w:sz w:val="28"/>
          <w:szCs w:val="28"/>
        </w:rPr>
        <w:t xml:space="preserve"> </w:t>
      </w:r>
      <w:r w:rsidRPr="004413E7">
        <w:rPr>
          <w:b/>
          <w:color w:val="000000"/>
          <w:sz w:val="28"/>
          <w:szCs w:val="28"/>
        </w:rPr>
        <w:t>РФ</w:t>
      </w:r>
      <w:r w:rsidRPr="004413E7">
        <w:rPr>
          <w:color w:val="000000"/>
          <w:sz w:val="28"/>
          <w:szCs w:val="28"/>
        </w:rPr>
        <w:t xml:space="preserve"> </w:t>
      </w:r>
      <w:r w:rsidR="00124D82">
        <w:rPr>
          <w:color w:val="000000"/>
          <w:sz w:val="28"/>
          <w:szCs w:val="28"/>
        </w:rPr>
        <w:t>«</w:t>
      </w:r>
      <w:r w:rsidRPr="004413E7">
        <w:rPr>
          <w:b/>
          <w:sz w:val="28"/>
          <w:szCs w:val="28"/>
        </w:rPr>
        <w:t>Сокрытие сведений о внезапном падеже или об одновременных массовых заболеваниях животных</w:t>
      </w:r>
      <w:r w:rsidR="00124D82">
        <w:rPr>
          <w:b/>
          <w:sz w:val="28"/>
          <w:szCs w:val="28"/>
        </w:rPr>
        <w:t>».</w:t>
      </w:r>
    </w:p>
    <w:p w:rsidR="00635F8A" w:rsidRPr="007C56F8" w:rsidRDefault="00B7199D" w:rsidP="00B7199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635F8A" w:rsidRPr="004413E7">
        <w:rPr>
          <w:sz w:val="28"/>
          <w:szCs w:val="28"/>
        </w:rPr>
        <w:t>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животных, а также несвоевременное принятие либо непринятие мер по локализации этих падежа и заболеваний -</w:t>
      </w:r>
      <w:r>
        <w:rPr>
          <w:sz w:val="28"/>
          <w:szCs w:val="28"/>
        </w:rPr>
        <w:t xml:space="preserve"> </w:t>
      </w:r>
      <w:bookmarkStart w:id="1" w:name="sub_1072"/>
      <w:r w:rsidR="00635F8A" w:rsidRPr="004413E7">
        <w:rPr>
          <w:sz w:val="28"/>
          <w:szCs w:val="28"/>
        </w:rPr>
        <w:t>влечет наложение административного штрафа на граждан в размере от трех тысяч до четырех тысяч рублей;</w:t>
      </w:r>
      <w:proofErr w:type="gramEnd"/>
      <w:r w:rsidR="00635F8A" w:rsidRPr="004413E7">
        <w:rPr>
          <w:sz w:val="28"/>
          <w:szCs w:val="28"/>
        </w:rPr>
        <w:t xml:space="preserve"> на должностных лиц - от тридцати тысяч до сорока тысяч рублей; на юридических лиц - от девяноста тысяч до ста тысяч рублей</w:t>
      </w:r>
      <w:r>
        <w:rPr>
          <w:sz w:val="28"/>
          <w:szCs w:val="28"/>
        </w:rPr>
        <w:t>»</w:t>
      </w:r>
      <w:r w:rsidR="00635F8A" w:rsidRPr="004413E7">
        <w:rPr>
          <w:sz w:val="28"/>
          <w:szCs w:val="28"/>
        </w:rPr>
        <w:t>.</w:t>
      </w:r>
      <w:bookmarkEnd w:id="1"/>
    </w:p>
    <w:p w:rsidR="00635F8A" w:rsidRDefault="00635F8A" w:rsidP="00B7199D">
      <w:pPr>
        <w:ind w:firstLine="1080"/>
        <w:jc w:val="both"/>
        <w:rPr>
          <w:sz w:val="28"/>
          <w:szCs w:val="28"/>
        </w:rPr>
      </w:pPr>
      <w:bookmarkStart w:id="2" w:name="sub_185"/>
      <w:r w:rsidRPr="00D10CC2">
        <w:rPr>
          <w:sz w:val="28"/>
          <w:szCs w:val="28"/>
        </w:rPr>
        <w:t xml:space="preserve">Немедленно извещать указанных ниже специалистов </w:t>
      </w:r>
      <w:proofErr w:type="gramStart"/>
      <w:r w:rsidRPr="00D10CC2">
        <w:rPr>
          <w:sz w:val="28"/>
          <w:szCs w:val="28"/>
        </w:rPr>
        <w:t>о</w:t>
      </w:r>
      <w:proofErr w:type="gramEnd"/>
      <w:r w:rsidRPr="00D10CC2">
        <w:rPr>
          <w:sz w:val="28"/>
          <w:szCs w:val="28"/>
        </w:rPr>
        <w:t xml:space="preserve"> всех случаях внезапного падежа или одновременного массового заболевания животных, а также об их необычном поведении, до прибытия специалистов в области ветеринарии принять меры по изоляции животных, подозреваемых в заболевании</w:t>
      </w:r>
      <w:r>
        <w:rPr>
          <w:sz w:val="28"/>
          <w:szCs w:val="28"/>
        </w:rPr>
        <w:t>.</w:t>
      </w:r>
    </w:p>
    <w:p w:rsidR="00635F8A" w:rsidRPr="00B7199D" w:rsidRDefault="00635F8A" w:rsidP="00B7199D">
      <w:pPr>
        <w:ind w:firstLine="1080"/>
        <w:jc w:val="center"/>
        <w:rPr>
          <w:b/>
          <w:sz w:val="24"/>
          <w:szCs w:val="24"/>
        </w:rPr>
      </w:pPr>
      <w:r w:rsidRPr="00B7199D">
        <w:rPr>
          <w:b/>
          <w:sz w:val="24"/>
          <w:szCs w:val="24"/>
        </w:rPr>
        <w:t>Ветеринарная служба города Новосибирска.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  <w:gridCol w:w="3474"/>
        <w:gridCol w:w="3474"/>
      </w:tblGrid>
      <w:tr w:rsidR="00635F8A" w:rsidRPr="00EB7B64" w:rsidTr="00EE304F">
        <w:tc>
          <w:tcPr>
            <w:tcW w:w="3473" w:type="dxa"/>
          </w:tcPr>
          <w:p w:rsidR="00635F8A" w:rsidRPr="00B7199D" w:rsidRDefault="00635F8A" w:rsidP="00D10CC2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ГБУ НСО «Управление ветеринарии города Новосибирска»</w:t>
            </w:r>
          </w:p>
        </w:tc>
        <w:tc>
          <w:tcPr>
            <w:tcW w:w="3474" w:type="dxa"/>
          </w:tcPr>
          <w:p w:rsidR="00635F8A" w:rsidRPr="00B7199D" w:rsidRDefault="00B7199D" w:rsidP="00D10CC2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8 -383-</w:t>
            </w:r>
            <w:r w:rsidR="00635F8A" w:rsidRPr="00B7199D">
              <w:rPr>
                <w:color w:val="000000"/>
                <w:sz w:val="24"/>
                <w:szCs w:val="24"/>
                <w:shd w:val="clear" w:color="auto" w:fill="FFFFFF"/>
              </w:rPr>
              <w:t xml:space="preserve"> 325-33-03</w:t>
            </w:r>
          </w:p>
          <w:p w:rsidR="00635F8A" w:rsidRPr="00B7199D" w:rsidRDefault="00635F8A" w:rsidP="00D10CC2">
            <w:pPr>
              <w:rPr>
                <w:sz w:val="24"/>
                <w:szCs w:val="24"/>
                <w:lang w:val="en-US"/>
              </w:rPr>
            </w:pPr>
            <w:r w:rsidRPr="00B7199D">
              <w:rPr>
                <w:sz w:val="24"/>
                <w:szCs w:val="24"/>
              </w:rPr>
              <w:t>vip@vetsib.ru</w:t>
            </w:r>
          </w:p>
        </w:tc>
        <w:tc>
          <w:tcPr>
            <w:tcW w:w="3474" w:type="dxa"/>
          </w:tcPr>
          <w:p w:rsidR="00635F8A" w:rsidRPr="00B7199D" w:rsidRDefault="00635F8A" w:rsidP="00D10CC2">
            <w:pPr>
              <w:rPr>
                <w:sz w:val="24"/>
                <w:szCs w:val="24"/>
              </w:rPr>
            </w:pPr>
          </w:p>
        </w:tc>
      </w:tr>
      <w:tr w:rsidR="00635F8A" w:rsidRPr="00EB7B64" w:rsidTr="00EE304F">
        <w:tc>
          <w:tcPr>
            <w:tcW w:w="3473" w:type="dxa"/>
          </w:tcPr>
          <w:p w:rsidR="00635F8A" w:rsidRPr="00B7199D" w:rsidRDefault="00635F8A" w:rsidP="00D10CC2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 xml:space="preserve">Начальник службы профилактики и лечения </w:t>
            </w:r>
            <w:r w:rsidRPr="00B7199D">
              <w:rPr>
                <w:sz w:val="24"/>
                <w:szCs w:val="24"/>
              </w:rPr>
              <w:lastRenderedPageBreak/>
              <w:t>болезней животных ГБУ НСО «Управление ветеринарии города Новосибирска»</w:t>
            </w:r>
          </w:p>
        </w:tc>
        <w:tc>
          <w:tcPr>
            <w:tcW w:w="3474" w:type="dxa"/>
          </w:tcPr>
          <w:p w:rsidR="00635F8A" w:rsidRPr="00B7199D" w:rsidRDefault="00B7199D" w:rsidP="00D10CC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8 -</w:t>
            </w:r>
            <w:r w:rsidR="00635F8A" w:rsidRPr="00B7199D">
              <w:rPr>
                <w:sz w:val="24"/>
                <w:szCs w:val="24"/>
              </w:rPr>
              <w:t>960</w:t>
            </w:r>
            <w:r>
              <w:rPr>
                <w:sz w:val="24"/>
                <w:szCs w:val="24"/>
              </w:rPr>
              <w:t xml:space="preserve">- </w:t>
            </w:r>
            <w:r w:rsidR="00635F8A" w:rsidRPr="00B7199D">
              <w:rPr>
                <w:sz w:val="24"/>
                <w:szCs w:val="24"/>
              </w:rPr>
              <w:t>779-23-99</w:t>
            </w:r>
          </w:p>
          <w:p w:rsidR="00635F8A" w:rsidRPr="00B7199D" w:rsidRDefault="00635F8A" w:rsidP="00D10CC2">
            <w:pPr>
              <w:rPr>
                <w:sz w:val="24"/>
                <w:szCs w:val="24"/>
                <w:lang w:val="en-US"/>
              </w:rPr>
            </w:pPr>
            <w:r w:rsidRPr="00B7199D">
              <w:rPr>
                <w:sz w:val="24"/>
                <w:szCs w:val="24"/>
                <w:lang w:val="en-US"/>
              </w:rPr>
              <w:t>pahomova@vetsib.ru</w:t>
            </w:r>
          </w:p>
          <w:p w:rsidR="00635F8A" w:rsidRPr="00B7199D" w:rsidRDefault="00635F8A" w:rsidP="00D10CC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</w:tcPr>
          <w:p w:rsidR="00635F8A" w:rsidRPr="00B7199D" w:rsidRDefault="00635F8A" w:rsidP="00D10CC2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lastRenderedPageBreak/>
              <w:t>Пахомова Наталья Леонидовна</w:t>
            </w:r>
          </w:p>
        </w:tc>
      </w:tr>
      <w:tr w:rsidR="00635F8A" w:rsidRPr="00EB7B64" w:rsidTr="00EE304F">
        <w:tc>
          <w:tcPr>
            <w:tcW w:w="3473" w:type="dxa"/>
          </w:tcPr>
          <w:p w:rsidR="00635F8A" w:rsidRPr="00B7199D" w:rsidRDefault="00B7199D" w:rsidP="00D10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Ведущий</w:t>
            </w:r>
            <w:r w:rsidR="00635F8A" w:rsidRPr="00B7199D">
              <w:rPr>
                <w:sz w:val="24"/>
                <w:szCs w:val="24"/>
              </w:rPr>
              <w:t xml:space="preserve"> ветеринарный врач – начальника отдела планирования и обеспечения противоэпизоотических мероприятий ГБУ НСО «Управление ветеринарии города Новосибирска»</w:t>
            </w:r>
          </w:p>
        </w:tc>
        <w:tc>
          <w:tcPr>
            <w:tcW w:w="3474" w:type="dxa"/>
          </w:tcPr>
          <w:p w:rsidR="00635F8A" w:rsidRPr="00B7199D" w:rsidRDefault="00635F8A" w:rsidP="00EB7B64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8</w:t>
            </w:r>
            <w:r w:rsidR="00B7199D">
              <w:rPr>
                <w:sz w:val="24"/>
                <w:szCs w:val="24"/>
              </w:rPr>
              <w:t>-</w:t>
            </w:r>
            <w:r w:rsidRPr="00B7199D">
              <w:rPr>
                <w:sz w:val="24"/>
                <w:szCs w:val="24"/>
              </w:rPr>
              <w:t>913-764-42-79</w:t>
            </w:r>
          </w:p>
          <w:p w:rsidR="00635F8A" w:rsidRPr="00B7199D" w:rsidRDefault="00635F8A" w:rsidP="00EB7B64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grid@vetsib.ru</w:t>
            </w:r>
          </w:p>
          <w:p w:rsidR="00635F8A" w:rsidRPr="00B7199D" w:rsidRDefault="00635F8A" w:rsidP="00D10CC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</w:tcPr>
          <w:p w:rsidR="00635F8A" w:rsidRPr="00B7199D" w:rsidRDefault="00635F8A" w:rsidP="00D10CC2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Давыдов Григорий Федорович</w:t>
            </w:r>
          </w:p>
        </w:tc>
      </w:tr>
      <w:tr w:rsidR="00635F8A" w:rsidRPr="00EB7B64" w:rsidTr="00EE304F">
        <w:tc>
          <w:tcPr>
            <w:tcW w:w="3473" w:type="dxa"/>
          </w:tcPr>
          <w:p w:rsidR="00635F8A" w:rsidRPr="00B7199D" w:rsidRDefault="00635F8A" w:rsidP="00D10CC2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Ветеринарный врач отдела планирования и обеспечения противоэпизоотических мероприятий ГБУ НСО «Управление ветеринарии города Новосибирска»</w:t>
            </w:r>
          </w:p>
        </w:tc>
        <w:tc>
          <w:tcPr>
            <w:tcW w:w="3474" w:type="dxa"/>
          </w:tcPr>
          <w:p w:rsidR="00635F8A" w:rsidRPr="00B7199D" w:rsidRDefault="00635F8A" w:rsidP="00EB7B64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8</w:t>
            </w:r>
            <w:r w:rsidR="00B7199D">
              <w:rPr>
                <w:sz w:val="24"/>
                <w:szCs w:val="24"/>
              </w:rPr>
              <w:t>-</w:t>
            </w:r>
            <w:r w:rsidRPr="00B7199D">
              <w:rPr>
                <w:sz w:val="24"/>
                <w:szCs w:val="24"/>
              </w:rPr>
              <w:t>983-324-52-09</w:t>
            </w:r>
          </w:p>
          <w:p w:rsidR="00635F8A" w:rsidRPr="00B7199D" w:rsidRDefault="00635F8A" w:rsidP="00EB7B64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  <w:lang w:val="en-US"/>
              </w:rPr>
              <w:t>Mehtar11@mail.ru</w:t>
            </w:r>
          </w:p>
        </w:tc>
        <w:tc>
          <w:tcPr>
            <w:tcW w:w="3474" w:type="dxa"/>
          </w:tcPr>
          <w:p w:rsidR="00635F8A" w:rsidRPr="00B7199D" w:rsidRDefault="00635F8A" w:rsidP="00D10CC2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Дудин Константин Витальевич</w:t>
            </w:r>
          </w:p>
        </w:tc>
      </w:tr>
      <w:tr w:rsidR="00635F8A" w:rsidRPr="00EB7B64" w:rsidTr="00EE304F">
        <w:tc>
          <w:tcPr>
            <w:tcW w:w="3473" w:type="dxa"/>
          </w:tcPr>
          <w:p w:rsidR="00635F8A" w:rsidRPr="00B7199D" w:rsidRDefault="00635F8A" w:rsidP="00D10CC2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Ветеринарный врач отдела планирования и обеспечения противоэпизоотических мероприятий ГБУ НСО «Управление ветеринарии города Новосибирска»</w:t>
            </w:r>
          </w:p>
        </w:tc>
        <w:tc>
          <w:tcPr>
            <w:tcW w:w="3474" w:type="dxa"/>
          </w:tcPr>
          <w:p w:rsidR="00635F8A" w:rsidRPr="00B7199D" w:rsidRDefault="00635F8A" w:rsidP="00EB7B64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8</w:t>
            </w:r>
            <w:r w:rsidR="00B7199D">
              <w:rPr>
                <w:sz w:val="24"/>
                <w:szCs w:val="24"/>
              </w:rPr>
              <w:t>-</w:t>
            </w:r>
            <w:r w:rsidRPr="00B7199D">
              <w:rPr>
                <w:sz w:val="24"/>
                <w:szCs w:val="24"/>
              </w:rPr>
              <w:t>961-216-63-27</w:t>
            </w:r>
          </w:p>
        </w:tc>
        <w:tc>
          <w:tcPr>
            <w:tcW w:w="3474" w:type="dxa"/>
          </w:tcPr>
          <w:p w:rsidR="00635F8A" w:rsidRPr="00B7199D" w:rsidRDefault="00635F8A" w:rsidP="00D10CC2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Козлов Сергей Владимирович</w:t>
            </w:r>
          </w:p>
        </w:tc>
      </w:tr>
      <w:tr w:rsidR="00635F8A" w:rsidRPr="00EB7B64" w:rsidTr="00EE304F">
        <w:tc>
          <w:tcPr>
            <w:tcW w:w="3473" w:type="dxa"/>
          </w:tcPr>
          <w:p w:rsidR="00635F8A" w:rsidRPr="00B7199D" w:rsidRDefault="00635F8A" w:rsidP="00D10CC2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Ветеринарный врач отдела планирования и обеспечения противоэпизоотических мероприятий ГБУ НСО «Управление ветеринарии города Новосибирска»</w:t>
            </w:r>
          </w:p>
        </w:tc>
        <w:tc>
          <w:tcPr>
            <w:tcW w:w="3474" w:type="dxa"/>
          </w:tcPr>
          <w:p w:rsidR="00635F8A" w:rsidRPr="00B7199D" w:rsidRDefault="00635F8A" w:rsidP="00EB7B64">
            <w:pPr>
              <w:rPr>
                <w:sz w:val="24"/>
                <w:szCs w:val="24"/>
              </w:rPr>
            </w:pPr>
            <w:r w:rsidRPr="00B7199D">
              <w:rPr>
                <w:sz w:val="24"/>
                <w:szCs w:val="24"/>
              </w:rPr>
              <w:t>8</w:t>
            </w:r>
            <w:r w:rsidR="00B7199D">
              <w:rPr>
                <w:sz w:val="24"/>
                <w:szCs w:val="24"/>
              </w:rPr>
              <w:t>-</w:t>
            </w:r>
            <w:r w:rsidRPr="00B7199D">
              <w:rPr>
                <w:sz w:val="24"/>
                <w:szCs w:val="24"/>
              </w:rPr>
              <w:t>913-787-91-36</w:t>
            </w:r>
          </w:p>
        </w:tc>
        <w:tc>
          <w:tcPr>
            <w:tcW w:w="3474" w:type="dxa"/>
          </w:tcPr>
          <w:p w:rsidR="00635F8A" w:rsidRPr="00B7199D" w:rsidRDefault="00635F8A" w:rsidP="00D10CC2">
            <w:pPr>
              <w:rPr>
                <w:sz w:val="24"/>
                <w:szCs w:val="24"/>
              </w:rPr>
            </w:pPr>
            <w:proofErr w:type="gramStart"/>
            <w:r w:rsidRPr="00B7199D">
              <w:rPr>
                <w:sz w:val="24"/>
                <w:szCs w:val="24"/>
              </w:rPr>
              <w:t>Кислых</w:t>
            </w:r>
            <w:proofErr w:type="gramEnd"/>
            <w:r w:rsidRPr="00B7199D">
              <w:rPr>
                <w:sz w:val="24"/>
                <w:szCs w:val="24"/>
              </w:rPr>
              <w:t xml:space="preserve"> Павел Юрьевич</w:t>
            </w:r>
          </w:p>
        </w:tc>
      </w:tr>
    </w:tbl>
    <w:p w:rsidR="00635F8A" w:rsidRDefault="00635F8A" w:rsidP="00D10CC2">
      <w:pPr>
        <w:ind w:firstLine="1080"/>
        <w:rPr>
          <w:sz w:val="28"/>
          <w:szCs w:val="28"/>
        </w:rPr>
      </w:pPr>
    </w:p>
    <w:p w:rsidR="00635F8A" w:rsidRPr="00D10CC2" w:rsidRDefault="00635F8A" w:rsidP="00D10CC2">
      <w:pPr>
        <w:ind w:firstLine="1080"/>
        <w:rPr>
          <w:sz w:val="28"/>
          <w:szCs w:val="28"/>
        </w:rPr>
      </w:pPr>
    </w:p>
    <w:bookmarkEnd w:id="2"/>
    <w:p w:rsidR="00635F8A" w:rsidRDefault="00635F8A"/>
    <w:sectPr w:rsidR="00635F8A" w:rsidSect="00124D82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D751C"/>
    <w:multiLevelType w:val="hybridMultilevel"/>
    <w:tmpl w:val="DD12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16233"/>
    <w:rsid w:val="000D5AA9"/>
    <w:rsid w:val="000D6C71"/>
    <w:rsid w:val="00124D82"/>
    <w:rsid w:val="001523B7"/>
    <w:rsid w:val="001B41C1"/>
    <w:rsid w:val="00216233"/>
    <w:rsid w:val="00234CB9"/>
    <w:rsid w:val="002F23B3"/>
    <w:rsid w:val="002F733A"/>
    <w:rsid w:val="00357908"/>
    <w:rsid w:val="003C2A42"/>
    <w:rsid w:val="004259BA"/>
    <w:rsid w:val="004413E7"/>
    <w:rsid w:val="00454273"/>
    <w:rsid w:val="004C448C"/>
    <w:rsid w:val="00595D6E"/>
    <w:rsid w:val="005D224D"/>
    <w:rsid w:val="00635F8A"/>
    <w:rsid w:val="006A5A48"/>
    <w:rsid w:val="007838B7"/>
    <w:rsid w:val="007C56F8"/>
    <w:rsid w:val="00A3425F"/>
    <w:rsid w:val="00AB46C9"/>
    <w:rsid w:val="00B25C2F"/>
    <w:rsid w:val="00B62773"/>
    <w:rsid w:val="00B7199D"/>
    <w:rsid w:val="00D10CC2"/>
    <w:rsid w:val="00E222C8"/>
    <w:rsid w:val="00EB7B64"/>
    <w:rsid w:val="00EE304F"/>
    <w:rsid w:val="00F456C1"/>
    <w:rsid w:val="00FA44A2"/>
    <w:rsid w:val="00FC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33"/>
    <w:pPr>
      <w:widowControl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link w:val="40"/>
    <w:uiPriority w:val="99"/>
    <w:qFormat/>
    <w:locked/>
    <w:rsid w:val="00EB7B64"/>
    <w:pPr>
      <w:widowControl/>
      <w:spacing w:before="100" w:beforeAutospacing="1" w:after="100" w:afterAutospacing="1"/>
      <w:outlineLvl w:val="3"/>
    </w:pPr>
    <w:rPr>
      <w:rFonts w:eastAsia="Calibri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0D6C71"/>
    <w:rPr>
      <w:rFonts w:ascii="Calibri" w:hAnsi="Calibri" w:cs="Times New Roman"/>
      <w:b/>
      <w:bCs/>
      <w:sz w:val="28"/>
      <w:szCs w:val="28"/>
      <w:lang w:eastAsia="ar-SA" w:bidi="ar-SA"/>
    </w:rPr>
  </w:style>
  <w:style w:type="table" w:styleId="a3">
    <w:name w:val="Table Grid"/>
    <w:basedOn w:val="a1"/>
    <w:uiPriority w:val="99"/>
    <w:locked/>
    <w:rsid w:val="00D10CC2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4C448C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4C448C"/>
    <w:rPr>
      <w:rFonts w:cs="Times New Roman"/>
      <w:color w:val="106BBE"/>
    </w:rPr>
  </w:style>
  <w:style w:type="paragraph" w:customStyle="1" w:styleId="a6">
    <w:name w:val="Заголовок статьи"/>
    <w:basedOn w:val="a"/>
    <w:next w:val="a"/>
    <w:uiPriority w:val="99"/>
    <w:rsid w:val="004C448C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/>
      <w:sz w:val="26"/>
      <w:szCs w:val="26"/>
      <w:lang w:eastAsia="ru-RU"/>
    </w:rPr>
  </w:style>
  <w:style w:type="paragraph" w:customStyle="1" w:styleId="a7">
    <w:name w:val="Комментарий"/>
    <w:basedOn w:val="a"/>
    <w:next w:val="a"/>
    <w:uiPriority w:val="99"/>
    <w:rsid w:val="004C448C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/>
      <w:color w:val="353842"/>
      <w:sz w:val="26"/>
      <w:szCs w:val="26"/>
      <w:shd w:val="clear" w:color="auto" w:fill="F0F0F0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4C44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2017-07-27T12:22:00Z</cp:lastPrinted>
  <dcterms:created xsi:type="dcterms:W3CDTF">2017-08-01T08:31:00Z</dcterms:created>
  <dcterms:modified xsi:type="dcterms:W3CDTF">2017-08-01T08:48:00Z</dcterms:modified>
</cp:coreProperties>
</file>